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257" w:rsidRPr="007403C7" w:rsidRDefault="00851921" w:rsidP="00437257">
      <w:pPr>
        <w:pStyle w:val="1"/>
        <w:jc w:val="both"/>
        <w:rPr>
          <w:color w:val="000000" w:themeColor="text1"/>
        </w:rPr>
      </w:pPr>
      <w:r w:rsidRPr="00851921">
        <w:rPr>
          <w:color w:val="000000" w:themeColor="text1"/>
          <w:sz w:val="36"/>
          <w:szCs w:val="36"/>
        </w:rPr>
        <w:t xml:space="preserve">           </w:t>
      </w:r>
      <w:r w:rsidR="00437257" w:rsidRPr="007403C7">
        <w:rPr>
          <w:b w:val="0"/>
          <w:color w:val="464C55"/>
        </w:rPr>
        <w:t>Согласно п.35 и п.36</w:t>
      </w:r>
      <w:r w:rsidR="00437257">
        <w:rPr>
          <w:color w:val="464C55"/>
        </w:rPr>
        <w:t xml:space="preserve"> </w:t>
      </w:r>
      <w:r w:rsidR="00437257" w:rsidRPr="007403C7">
        <w:rPr>
          <w:color w:val="464C55"/>
        </w:rPr>
        <w:t xml:space="preserve"> </w:t>
      </w:r>
      <w:r w:rsidR="00437257" w:rsidRPr="007403C7">
        <w:rPr>
          <w:color w:val="000000" w:themeColor="text1"/>
        </w:rPr>
        <w:t>«</w:t>
      </w:r>
      <w:hyperlink r:id="rId5" w:history="1">
        <w:r w:rsidR="00437257" w:rsidRPr="007403C7">
          <w:rPr>
            <w:rStyle w:val="a3"/>
            <w:b w:val="0"/>
            <w:bCs w:val="0"/>
            <w:color w:val="000000" w:themeColor="text1"/>
          </w:rPr>
          <w:t>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</w:t>
        </w:r>
      </w:hyperlink>
      <w:r w:rsidR="00437257" w:rsidRPr="007403C7">
        <w:rPr>
          <w:color w:val="000000" w:themeColor="text1"/>
        </w:rPr>
        <w:t xml:space="preserve">», утвержденных </w:t>
      </w:r>
      <w:hyperlink r:id="rId6" w:history="1">
        <w:r w:rsidR="00437257" w:rsidRPr="007403C7">
          <w:rPr>
            <w:rStyle w:val="a3"/>
            <w:b w:val="0"/>
            <w:bCs w:val="0"/>
            <w:color w:val="000000" w:themeColor="text1"/>
          </w:rPr>
          <w:t>Постановлением Правительства РФ от 30 ноября 2021 г. N 2115 "Об утверждении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Правил недискриминационного доступа к услугам по передаче тепловой энергии, теплоносителя, а также об изменении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</w:r>
      </w:hyperlink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 xml:space="preserve">  Для заключения договора о подключении заявитель направляет на бумажном носителе или в электронной форме в адрес исполнителя заявку на заключение договора о подключении, которая содержит следующие сведения: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Реквизиты заявителя (для юридических лиц - полное наименование организации, дата и -  номер записи о включении в Единый государственный реестр юридических лиц, для индивидуальных предпринимателей - фамилия, имя, отчество (при наличии), дата и номер записи о включении в Единый государственный реестр индивидуальных предпринимателей, для физических лиц - фамилия, имя, отчество (при наличии), серия, -         номер и дата выдачи паспорта или иного документа, удостоверяющего личность, - почтовый адрес, телефон, адрес электронной почты);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Наименование (вид) и местонахождение подключаемого объекта;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Технические параметры подключаемого объекта с включением (указанием):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Расчетных максимальных часовых и среднечасовых расходов тепловой энергии и соответствующих им расчетных расходов теплоносителей на технологические нужды, отопление, вентиляцию, кондиционирование воздуха и горячее водоснабжение на каждый подключаемый объект;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Вид и параметров теплоносителей (давление и температура);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Параметров возвращаемого теплоносителя (в случае подключения тепловой нагрузки в паре);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Режимов теплопотребления для подключаемого объекта;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Расположения узла учета тепловой энергии и теплоносителей и контроля их качества;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Требований к надежности теплоснабжения подключаемого объекта (допустимые перерывы в подаче теплоносителей по продолжительности, периодам года и др.);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Наличия и возможности использования собственных источников тепловой энергии (с указанием их мощностей и режимов работы);</w:t>
      </w:r>
    </w:p>
    <w:p w:rsidR="00CA3015" w:rsidRPr="00AC603E" w:rsidRDefault="00437257" w:rsidP="001F1FC1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Правовые основания пользования заявителем подключаемым объектом (при подключении существующего подключаемого объекта);</w:t>
      </w:r>
      <w:bookmarkStart w:id="0" w:name="_GoBack"/>
      <w:bookmarkEnd w:id="0"/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lastRenderedPageBreak/>
        <w:t>Правовые основания пользования заявителем земельным участком, на котором расположен существующий подключаемый объект или предполагается создание подключаемого объекта (при наличии);</w:t>
      </w:r>
    </w:p>
    <w:p w:rsidR="00437257" w:rsidRDefault="00437257" w:rsidP="00437257">
      <w:pPr>
        <w:pStyle w:val="s1"/>
        <w:shd w:val="clear" w:color="auto" w:fill="FFFFFF"/>
        <w:spacing w:before="0" w:beforeAutospacing="0" w:after="0" w:afterAutospacing="0"/>
        <w:rPr>
          <w:color w:val="464C55"/>
        </w:rPr>
      </w:pPr>
      <w:r>
        <w:rPr>
          <w:color w:val="464C55"/>
        </w:rPr>
        <w:t>Номер и дата выдачи </w:t>
      </w:r>
      <w:hyperlink r:id="rId7" w:anchor="block_100214" w:history="1">
        <w:r>
          <w:rPr>
            <w:rStyle w:val="a4"/>
            <w:color w:val="3272C0"/>
          </w:rPr>
          <w:t>информации о возможности подключения</w:t>
        </w:r>
      </w:hyperlink>
      <w:r>
        <w:rPr>
          <w:color w:val="464C55"/>
        </w:rPr>
        <w:t> или технических условий подключения (если они выдавались ранее);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планируемые сроки подключения;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Информация о виде разрешенного использования земельного участка;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Информация о предельных параметрах разрешенного строительства (реконструкции, модернизации) подключаемого объекта (площадь, строительный объем, этажность).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В случае подключения комплексной застройки заявитель подает единую заявку на заключение договора о подключении.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 xml:space="preserve">   К заявке на заключение договора о подключении прилагаются следующие документы: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права на которые не зарегистрированы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 с датой выдачи не ранее 30 дней), заверенные заявителем;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Топографическая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Копии документов, подтверждающих полномочия лица, действующего от имени заявителя (в случае если заявка подается представителем заявителя), заверенные заявителем;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Для юридических лиц - копии учредительных документов, действующие банковские реквизиты, заверенные заявителем, для индивидуальных предпринимателей - копии основного государственного регистрационного номера индивидуального предпринимателя и идентификационного номера налогоплательщика, заверенные заявителем, действующие банковские реквизиты, для физических лиц - копии паспорта или иного удостоверяющего личность документа и идентификационного номера налогоплательщика, заверенные заявителем;</w:t>
      </w:r>
    </w:p>
    <w:p w:rsidR="00437257" w:rsidRDefault="00437257" w:rsidP="00437257">
      <w:pPr>
        <w:pStyle w:val="s1"/>
        <w:shd w:val="clear" w:color="auto" w:fill="FFFFFF"/>
        <w:spacing w:before="0" w:beforeAutospacing="0" w:after="300" w:afterAutospacing="0"/>
        <w:rPr>
          <w:color w:val="464C55"/>
        </w:rPr>
      </w:pPr>
      <w:r>
        <w:rPr>
          <w:color w:val="464C55"/>
        </w:rPr>
        <w:t>При наличии утвержденная комплексная схема инженерного обеспечения территории, утвержденный проект планировки территории и (или) разрешение на строительство.</w:t>
      </w:r>
    </w:p>
    <w:p w:rsidR="00437257" w:rsidRPr="00283EC2" w:rsidRDefault="00437257" w:rsidP="00437257">
      <w:pPr>
        <w:pStyle w:val="a5"/>
        <w:rPr>
          <w:rFonts w:ascii="Times New Roman" w:hAnsi="Times New Roman" w:cs="Times New Roman"/>
        </w:rPr>
      </w:pPr>
    </w:p>
    <w:p w:rsidR="00041B36" w:rsidRDefault="00851921" w:rsidP="00041B36">
      <w:pPr>
        <w:pStyle w:val="1"/>
        <w:jc w:val="both"/>
        <w:rPr>
          <w:color w:val="000000" w:themeColor="text1"/>
          <w:sz w:val="36"/>
          <w:szCs w:val="36"/>
        </w:rPr>
      </w:pPr>
      <w:r w:rsidRPr="00851921">
        <w:rPr>
          <w:color w:val="000000" w:themeColor="text1"/>
          <w:sz w:val="36"/>
          <w:szCs w:val="36"/>
        </w:rPr>
        <w:t xml:space="preserve"> </w:t>
      </w: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p w:rsidR="00E8127E" w:rsidRDefault="00E8127E" w:rsidP="00E8127E">
      <w:pPr>
        <w:rPr>
          <w:lang w:eastAsia="ru-RU"/>
        </w:rPr>
      </w:pPr>
    </w:p>
    <w:sectPr w:rsidR="00E81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1264BE"/>
    <w:multiLevelType w:val="hybridMultilevel"/>
    <w:tmpl w:val="5C849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B36"/>
    <w:rsid w:val="00041B36"/>
    <w:rsid w:val="00086CA3"/>
    <w:rsid w:val="000D384D"/>
    <w:rsid w:val="00111D60"/>
    <w:rsid w:val="001C18CA"/>
    <w:rsid w:val="001C3F70"/>
    <w:rsid w:val="001F1FC1"/>
    <w:rsid w:val="002539E4"/>
    <w:rsid w:val="00437257"/>
    <w:rsid w:val="005E3A5F"/>
    <w:rsid w:val="00851921"/>
    <w:rsid w:val="008D04CE"/>
    <w:rsid w:val="00924F24"/>
    <w:rsid w:val="009D4B94"/>
    <w:rsid w:val="009E4F5B"/>
    <w:rsid w:val="00A259C9"/>
    <w:rsid w:val="00AC603E"/>
    <w:rsid w:val="00CA3015"/>
    <w:rsid w:val="00D479A0"/>
    <w:rsid w:val="00D536C5"/>
    <w:rsid w:val="00E221F8"/>
    <w:rsid w:val="00E3407D"/>
    <w:rsid w:val="00E8127E"/>
    <w:rsid w:val="00E82F28"/>
    <w:rsid w:val="00FD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852C8"/>
  <w15:chartTrackingRefBased/>
  <w15:docId w15:val="{46EF957D-E848-45A3-8EE3-A69DEE72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41B3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1B3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041B36"/>
    <w:rPr>
      <w:color w:val="106BBE"/>
    </w:rPr>
  </w:style>
  <w:style w:type="paragraph" w:customStyle="1" w:styleId="s1">
    <w:name w:val="s_1"/>
    <w:basedOn w:val="a"/>
    <w:rsid w:val="00E22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E221F8"/>
    <w:rPr>
      <w:color w:val="0000FF"/>
      <w:u w:val="single"/>
    </w:rPr>
  </w:style>
  <w:style w:type="paragraph" w:styleId="a5">
    <w:name w:val="No Spacing"/>
    <w:uiPriority w:val="1"/>
    <w:qFormat/>
    <w:rsid w:val="00437257"/>
    <w:pPr>
      <w:spacing w:after="0" w:line="240" w:lineRule="auto"/>
    </w:pPr>
  </w:style>
  <w:style w:type="paragraph" w:customStyle="1" w:styleId="s22">
    <w:name w:val="s_22"/>
    <w:basedOn w:val="a"/>
    <w:rsid w:val="00CA3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86CA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812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812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1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24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54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8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se.garant.ru/40313810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vo.garant.ru/document/redirect/403138105/0" TargetMode="External"/><Relationship Id="rId5" Type="http://schemas.openxmlformats.org/officeDocument/2006/relationships/hyperlink" Target="http://ivo.garant.ru/document/redirect/403138105/10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2023-12-28T06:18:00Z</cp:lastPrinted>
  <dcterms:created xsi:type="dcterms:W3CDTF">2023-12-22T04:57:00Z</dcterms:created>
  <dcterms:modified xsi:type="dcterms:W3CDTF">2023-12-28T07:58:00Z</dcterms:modified>
</cp:coreProperties>
</file>